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82" w:rsidRPr="00A202B1" w:rsidRDefault="00A202B1">
      <w:pPr>
        <w:rPr>
          <w:b/>
          <w:bCs/>
        </w:rPr>
      </w:pPr>
      <w:proofErr w:type="spellStart"/>
      <w:r w:rsidRPr="00A202B1">
        <w:rPr>
          <w:b/>
          <w:bCs/>
        </w:rPr>
        <w:t>D</w:t>
      </w:r>
      <w:r w:rsidR="00844B82" w:rsidRPr="00A202B1">
        <w:rPr>
          <w:b/>
          <w:bCs/>
        </w:rPr>
        <w:t>isseminate</w:t>
      </w:r>
      <w:proofErr w:type="spellEnd"/>
      <w:r w:rsidRPr="00A202B1">
        <w:rPr>
          <w:b/>
          <w:bCs/>
        </w:rPr>
        <w:t xml:space="preserve"> </w:t>
      </w:r>
      <w:proofErr w:type="spellStart"/>
      <w:r w:rsidRPr="00A202B1">
        <w:rPr>
          <w:b/>
          <w:bCs/>
        </w:rPr>
        <w:t>t</w:t>
      </w:r>
      <w:r w:rsidRPr="00A202B1">
        <w:rPr>
          <w:b/>
          <w:bCs/>
        </w:rPr>
        <w:t>o</w:t>
      </w:r>
      <w:proofErr w:type="spellEnd"/>
      <w:r w:rsidRPr="00A202B1">
        <w:rPr>
          <w:b/>
          <w:bCs/>
        </w:rPr>
        <w:t xml:space="preserve"> </w:t>
      </w:r>
      <w:proofErr w:type="spellStart"/>
      <w:r w:rsidRPr="00A202B1">
        <w:rPr>
          <w:b/>
          <w:bCs/>
        </w:rPr>
        <w:t>whom</w:t>
      </w:r>
      <w:proofErr w:type="spellEnd"/>
    </w:p>
    <w:p w:rsidR="00C66098" w:rsidRDefault="00C66098">
      <w:r>
        <w:t xml:space="preserve">Szervezeten belüli </w:t>
      </w:r>
      <w:proofErr w:type="spellStart"/>
      <w:r>
        <w:t>disszemináció</w:t>
      </w:r>
      <w:proofErr w:type="spellEnd"/>
      <w:r>
        <w:t xml:space="preserve"> elsősorban a projektben közvetlenül nem résztvevő munkatársak felé történt. Nagyobb szervezeteknél a különböző intézmények/részlegek munkatársai és vezetői számára. A gondozottak számára, a gondozottak hozzátartozói, a fenntartó, illetve kuratórium felé.</w:t>
      </w:r>
    </w:p>
    <w:p w:rsidR="00C66098" w:rsidRDefault="00C66098">
      <w:r>
        <w:t xml:space="preserve">Helyi szinten elsősorban a helyi döntéshozók, politikusok, valamint helyi érdekvédelmi szervezetek felé történt </w:t>
      </w:r>
      <w:bookmarkStart w:id="0" w:name="_GoBack"/>
      <w:bookmarkEnd w:id="0"/>
      <w:proofErr w:type="spellStart"/>
      <w:r>
        <w:t>disszemináció</w:t>
      </w:r>
      <w:proofErr w:type="spellEnd"/>
      <w:r>
        <w:t>.</w:t>
      </w:r>
      <w:r w:rsidR="00307CDF">
        <w:t xml:space="preserve"> Dániában a helyi, illetve a regionális önkormányzat feladata a fogyatékos-ellátás, illetve a szociálpszichiátriai szolgáltatások biztosítása. A releváns intézmények ezért szinte kizárólag mind önkormányzati fenntartásúak. Az intézményekben folyó nemzetközi projektek eredményeinek </w:t>
      </w:r>
      <w:proofErr w:type="spellStart"/>
      <w:r w:rsidR="00307CDF">
        <w:t>disszeminációja</w:t>
      </w:r>
      <w:proofErr w:type="spellEnd"/>
      <w:r w:rsidR="00307CDF">
        <w:t xml:space="preserve"> a helyi döntéshozók (városi közgyűlés) felé ezért esszenciális. A magyar és román partnerintézmények egy része egyházi, mások civil fenntartásúak, de mind – főleg a nagyobb szervezetek – helyi beágyazottsága jelentős. A helyi társadalom, és a helyi döntéshozók az intézmények életében nagy szerepet játszanak, a potenciális munkaerő, önkéntesek, az anyagi és erkölcsi támogatás szempontjából.</w:t>
      </w:r>
    </w:p>
    <w:p w:rsidR="00C66098" w:rsidRDefault="00C66098">
      <w:r>
        <w:t xml:space="preserve">Regionális/országos szinten szakemberek, valamint egyetemi hallgatók számára, illetve országos hatókörű döntéshozók/politikusok, szakmai szervezetek, minisztériumi háttérintézmények számára történt </w:t>
      </w:r>
      <w:proofErr w:type="spellStart"/>
      <w:r>
        <w:t>disszemináció</w:t>
      </w:r>
      <w:proofErr w:type="spellEnd"/>
      <w:r>
        <w:t>.</w:t>
      </w:r>
      <w:r w:rsidR="00307CDF">
        <w:t xml:space="preserve"> A projekteredmények </w:t>
      </w:r>
      <w:proofErr w:type="spellStart"/>
      <w:r w:rsidR="00307CDF">
        <w:t>disszeminációja</w:t>
      </w:r>
      <w:proofErr w:type="spellEnd"/>
      <w:r w:rsidR="00307CDF">
        <w:t xml:space="preserve"> szempontjából a legfontosabb az országos szakmai szint. A </w:t>
      </w:r>
      <w:r w:rsidR="009A784C">
        <w:t xml:space="preserve">partnerintézményekben elért szakmai eredmények elsősorban </w:t>
      </w:r>
      <w:r w:rsidR="00E45864">
        <w:t xml:space="preserve">a többi hasonló célcsoporttal foglalkozó intézmény és szakemberei, vezetői számára lehetnek hasznosak. Hatékonyság szempontjából ez a legmegfelelőbb célcsoport, hiszen, ha szeretnénk, hogy az eredmények nem csak a partnerintézményekben, hanem országos szinten is elterjedjenek, akkor ezt leghatékonyabban a szakembereken, szakmai fórumokon, vezetői fórumokon keresztül tudjuk elérni. Az országos szintű döntéshozók/politikusok, minisztériumi háttérintézmények tudják beemelni ezeket az eredményeket a törvényhozásba, országosan meghatározott szakmai irányelvek közé, ezért szintén rendkívül fontos szereplők a projekt eredményeinek </w:t>
      </w:r>
      <w:proofErr w:type="spellStart"/>
      <w:r w:rsidR="00E45864">
        <w:t>disszeminációja</w:t>
      </w:r>
      <w:proofErr w:type="spellEnd"/>
      <w:r w:rsidR="00E45864">
        <w:t xml:space="preserve"> szempontjából.</w:t>
      </w:r>
    </w:p>
    <w:p w:rsidR="00E45864" w:rsidRDefault="00E45864">
      <w:r>
        <w:t xml:space="preserve">Nemzetközi szinten </w:t>
      </w:r>
      <w:r w:rsidR="00A202B1">
        <w:t xml:space="preserve">nagykövetségre történt </w:t>
      </w:r>
      <w:proofErr w:type="spellStart"/>
      <w:r w:rsidR="00A202B1">
        <w:t>disszemináció</w:t>
      </w:r>
      <w:proofErr w:type="spellEnd"/>
      <w:r w:rsidR="00A202B1">
        <w:t>. A nagykövetség, mint az adott ország külügyminisztériumához tartozó testület más szakminisztériumok felé is tud közvetíteni, minden résztvevő partnerországban, így az eredmények nemzetközi elterjesztéséhez, a magas szintű kapcsolatok fejlesztéséhez tud hozzájárulni.</w:t>
      </w:r>
    </w:p>
    <w:p w:rsidR="00C66098" w:rsidRDefault="00C66098"/>
    <w:sectPr w:rsidR="00C6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2"/>
    <w:rsid w:val="00307CDF"/>
    <w:rsid w:val="00844B82"/>
    <w:rsid w:val="009A784C"/>
    <w:rsid w:val="00A202B1"/>
    <w:rsid w:val="00C66098"/>
    <w:rsid w:val="00E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A7F4"/>
  <w15:chartTrackingRefBased/>
  <w15:docId w15:val="{FB4D9B80-2069-4E5D-BF8C-0C3F5417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1</cp:revision>
  <dcterms:created xsi:type="dcterms:W3CDTF">2019-10-25T14:49:00Z</dcterms:created>
  <dcterms:modified xsi:type="dcterms:W3CDTF">2019-10-25T16:10:00Z</dcterms:modified>
</cp:coreProperties>
</file>