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E1" w:rsidRPr="001D0455" w:rsidRDefault="00B334E1">
      <w:pPr>
        <w:rPr>
          <w:b/>
          <w:bCs/>
          <w:lang w:val="en-GB"/>
        </w:rPr>
      </w:pPr>
      <w:r w:rsidRPr="001D0455">
        <w:rPr>
          <w:b/>
          <w:bCs/>
          <w:lang w:val="en-GB"/>
        </w:rPr>
        <w:t>Impact on participants, organisations, target groups</w:t>
      </w:r>
    </w:p>
    <w:p w:rsidR="00B334E1" w:rsidRDefault="00B92B34">
      <w:r>
        <w:t xml:space="preserve">A résztvevő magyar és román szervezetek részéről a partnertalálkozókon és a képzési tevékenységeken átlagosan a gondozottakkal közvetlenül dolgozó munkatársak és vezetők mintegy egyharmada tudott bekapcsolódni a projektmunkába. Ez a magas arány a projekt eredményeinek szervezeten belüli elterjesztését, a szervezeti szintű megvalósítás/adaptálás sikerességét nagy mértékben elősegíti. </w:t>
      </w:r>
    </w:p>
    <w:p w:rsidR="004D2B49" w:rsidRDefault="00B92B34">
      <w:r>
        <w:t>Az értékelések alapján azt láthatjuk, hogy a projekttevékenységek során a konkrét gyógypedagógiai eszközök és módszerek voltak a résztvevő munkatársakra</w:t>
      </w:r>
      <w:r w:rsidR="004D2B49" w:rsidRPr="004D2B49">
        <w:t xml:space="preserve"> </w:t>
      </w:r>
      <w:r w:rsidR="004D2B49">
        <w:t>a legnagyobb hatással</w:t>
      </w:r>
      <w:r>
        <w:t xml:space="preserve">. Ezeket – amint a beszámolóikból kitűnik, </w:t>
      </w:r>
      <w:r w:rsidR="001D0455">
        <w:t xml:space="preserve">már a projektidőszak során </w:t>
      </w:r>
      <w:r>
        <w:t xml:space="preserve">elkezdték alkalmazni a gondozottjaikkal kapcsolatban. A beszámolók tanúsága szerint </w:t>
      </w:r>
      <w:r w:rsidR="001D0455">
        <w:t>legalább két eszközt („képességek virága” és „hőmérő”</w:t>
      </w:r>
      <w:r w:rsidR="00C7217F">
        <w:t>) minden szervezet munkatársai adaptáltak, sőt, tovább is fejlesztettek (</w:t>
      </w:r>
      <w:proofErr w:type="spellStart"/>
      <w:r w:rsidR="00C7217F">
        <w:t>Szeseta</w:t>
      </w:r>
      <w:proofErr w:type="spellEnd"/>
      <w:r w:rsidR="00C7217F">
        <w:t xml:space="preserve">). Másik fontos </w:t>
      </w:r>
      <w:r w:rsidR="004D2B49">
        <w:t xml:space="preserve">hatása a dániai tanulmányutaknak a munkaszervezésre volt, nemcsak szervezeti, hanem résztvevői szinten is. A partnerszervezetek munkatársai </w:t>
      </w:r>
      <w:r w:rsidR="0059333C">
        <w:t xml:space="preserve">vezetőik támogatásával </w:t>
      </w:r>
      <w:r w:rsidR="004D2B49">
        <w:t xml:space="preserve">bevezették vagy sűrítették a team-megbeszéléseket, és/vagy új teameket alakítottak dán mintára. A team-munka előnyei: a felelősség megosztása, az egy-egy gondozottal kapcsolatos rendszeres szakmai véleménycsere, a személyes konfliktusok és egyéb problémák megosztása a legközelebbi kollégákkal csökkentették a stresszt és növelték a szakmai hatékonyságot. Szintén nagyon pozitívan értékelték a tanultak közül a résztvevők a kihívó/agresszív magatartás megelőzésének módszertanát, illetve az ún. „céllépcső” eszközt, amely új lökést adott a magas támogatási igényű, súlyosan halmozottan fogyatékos gondozottak esetében is a fejlesztési/rehabilitációs tevékenységnek. </w:t>
      </w:r>
    </w:p>
    <w:p w:rsidR="00B334E1" w:rsidRDefault="004D2B49">
      <w:r>
        <w:t xml:space="preserve">A vezetői értékelések a pozitív hatások közül az első helyen a hasonló szervezetek vezetőivel való közös munkát, tapasztalatcserét emelik ki. Minden vezető arról számol be, hogy az intézményeikben nőtt a munkatársak szakmai </w:t>
      </w:r>
      <w:r w:rsidR="0059333C">
        <w:t xml:space="preserve">tudatossága, belső információs applikációk alkalmazásával, gyakoribb team értekezletekkel szervezeti szinten is hatékonyabbá vált a munka. Több résztvevő intézmény vezetője a projekt hatására a szervezet alapértékeit gondolta és dolgozta át. Kiemelik, hogy minden, a projektben részt vett munkatársuk kisebb vagy nagyobb mértékben pozitívan változott: </w:t>
      </w:r>
      <w:r w:rsidR="00B92B34" w:rsidRPr="0059333C">
        <w:rPr>
          <w:color w:val="FF0000"/>
          <w:lang w:val="en-GB"/>
        </w:rPr>
        <w:t xml:space="preserve">their work intensity, work organization, dedication, commitment, </w:t>
      </w:r>
      <w:r w:rsidR="0059333C" w:rsidRPr="0059333C">
        <w:rPr>
          <w:color w:val="FF0000"/>
          <w:lang w:val="en-GB"/>
        </w:rPr>
        <w:t>attitudes etc.</w:t>
      </w:r>
      <w:r w:rsidR="0059333C">
        <w:rPr>
          <w:color w:val="FF0000"/>
          <w:lang w:val="en-GB"/>
        </w:rPr>
        <w:t xml:space="preserve"> </w:t>
      </w:r>
      <w:r w:rsidR="0059333C" w:rsidRPr="00125027">
        <w:t>A projektben való részvétel</w:t>
      </w:r>
      <w:r w:rsidR="00125027">
        <w:t xml:space="preserve"> </w:t>
      </w:r>
      <w:r w:rsidR="0059333C" w:rsidRPr="00125027">
        <w:t>lehetőséget adott számukra a mindennapi rutin felülvizsgálatára</w:t>
      </w:r>
      <w:r w:rsidR="00EC57A8">
        <w:t>, mind ők, mind a munkatársak motiváltabbak lettek.</w:t>
      </w:r>
    </w:p>
    <w:p w:rsidR="00EC57A8" w:rsidRPr="00125027" w:rsidRDefault="00EC57A8">
      <w:r>
        <w:t xml:space="preserve">A fentiek természetesen hatással voltak/vannak a gondozottakra is. A kihívó/agresszív magatartás hatékonyabb megelőzése, az önrendelkezés bővítése, az apró, sikerélményt adó célok alapján újragondolt egyéni fejlesztés a kliensek </w:t>
      </w:r>
      <w:r>
        <w:t>életminőségét javítja</w:t>
      </w:r>
      <w:r>
        <w:t xml:space="preserve">. A nappali ellátást és foglalkoztatást is biztosító partnerszervezetek munkatársai a tanultak alapján a tevékenységeket az aktív részvétel és az értelmes tevékenykedés szellemében szervezték újjá, ami szintén pozitív hatással volt a gondozottakra. Ezek a rövid távú hatások. Hosszú távon arra számítunk, hogy a megváltozott emberszemlélet és hozzáállás, a kliens állapotát figyelembe vevő pozitív, megerősítő kommunikáció, a magatartás-szabályozási eszköz használatának kiterjesztése a teljes gondozotti körre és </w:t>
      </w:r>
      <w:r w:rsidR="00F726A0">
        <w:t>a rehabilitációs szemlélet rutinszerű alkalmazása a gyakorlatban jelentős mértékben növeli majd a gondozottak életminőségét, ami a hosszútávú célunk volt.</w:t>
      </w:r>
    </w:p>
    <w:p w:rsidR="00B334E1" w:rsidRPr="00790013" w:rsidRDefault="00F726A0" w:rsidP="00B334E1">
      <w:r>
        <w:t>A dán szakemberek és vezetők számára a projekt legalább olyan hasznos volt, mint a magyar vagy román kollégáik számára. Ahogy az értékelésekből kitűnik, a képzésekre való felkészülésből, és a tudásátadás során sokat tanultak. Mindennapi munkájukban szakmailag tudatosabbak lettek azáltal, hogy meg kellett magyarázniuk, mit miért csinálnak.</w:t>
      </w:r>
      <w:r w:rsidR="00790013">
        <w:t xml:space="preserve"> A nemzetközi együttműködés új impulzusokat, a jóval szerényebb körülmények között dolgozó kollégáik elkötelezettsége, lelkesedése új motivációt </w:t>
      </w:r>
      <w:r w:rsidR="00790013">
        <w:lastRenderedPageBreak/>
        <w:t>adott nekik. Többen kiemelték, hogy az intézmények és részlegek közötti együttműködés is szorosabb lett a projektben végzett közös munka hatására.</w:t>
      </w:r>
      <w:bookmarkStart w:id="0" w:name="_GoBack"/>
      <w:bookmarkEnd w:id="0"/>
    </w:p>
    <w:sectPr w:rsidR="00B334E1" w:rsidRPr="007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E1"/>
    <w:rsid w:val="00125027"/>
    <w:rsid w:val="001D0455"/>
    <w:rsid w:val="004D2B49"/>
    <w:rsid w:val="0059333C"/>
    <w:rsid w:val="00790013"/>
    <w:rsid w:val="00B334E1"/>
    <w:rsid w:val="00B92B34"/>
    <w:rsid w:val="00C7217F"/>
    <w:rsid w:val="00EC57A8"/>
    <w:rsid w:val="00F7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840A"/>
  <w15:chartTrackingRefBased/>
  <w15:docId w15:val="{71306ED7-40C5-4CB7-9A03-A08348ED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3593</Characters>
  <Application>Microsoft Office Word</Application>
  <DocSecurity>0</DocSecurity>
  <Lines>46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Varga</dc:creator>
  <cp:keywords/>
  <dc:description/>
  <cp:lastModifiedBy>Veronika Varga</cp:lastModifiedBy>
  <cp:revision>2</cp:revision>
  <dcterms:created xsi:type="dcterms:W3CDTF">2019-10-25T10:02:00Z</dcterms:created>
  <dcterms:modified xsi:type="dcterms:W3CDTF">2019-10-25T10:02:00Z</dcterms:modified>
</cp:coreProperties>
</file>