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3F" w:rsidRPr="00C0152E" w:rsidRDefault="00C0152E">
      <w:pPr>
        <w:rPr>
          <w:b/>
        </w:rPr>
      </w:pPr>
      <w:bookmarkStart w:id="0" w:name="_GoBack"/>
      <w:bookmarkEnd w:id="0"/>
      <w:proofErr w:type="spellStart"/>
      <w:r w:rsidRPr="00C0152E">
        <w:rPr>
          <w:b/>
        </w:rPr>
        <w:t>Use</w:t>
      </w:r>
      <w:proofErr w:type="spellEnd"/>
      <w:r w:rsidRPr="00C0152E">
        <w:rPr>
          <w:b/>
        </w:rPr>
        <w:t xml:space="preserve"> in </w:t>
      </w:r>
      <w:proofErr w:type="spellStart"/>
      <w:r w:rsidRPr="00C0152E">
        <w:rPr>
          <w:b/>
        </w:rPr>
        <w:t>other</w:t>
      </w:r>
      <w:proofErr w:type="spellEnd"/>
      <w:r w:rsidRPr="00C0152E">
        <w:rPr>
          <w:b/>
        </w:rPr>
        <w:t xml:space="preserve"> </w:t>
      </w:r>
      <w:proofErr w:type="spellStart"/>
      <w:r w:rsidRPr="00C0152E">
        <w:rPr>
          <w:b/>
        </w:rPr>
        <w:t>projects</w:t>
      </w:r>
      <w:proofErr w:type="spellEnd"/>
    </w:p>
    <w:p w:rsidR="00C0152E" w:rsidRDefault="00C0152E">
      <w:r>
        <w:t>A projekt olyan szakmai tartalmakat érintett, amikről kiderült, hogy nagyon időszerűek és relevánsak a magyarországi és romániai fogyatékos ellátás területén. Ebben a projektben több ezek közül csak érintőlegesen került említésre, és a résztvevők visszajelzései alapján szükség lenne más projektek keretében ezekkel részletesebben foglalkozni, akár képzések, a</w:t>
      </w:r>
      <w:r w:rsidR="0041750B">
        <w:t>kár együttműködések keretében, illetve ezeket a képzéseket vagy együttműködések eredményeit általánosan elérhetővé tenni a két ország szakemberei számára.</w:t>
      </w:r>
    </w:p>
    <w:p w:rsidR="00C0152E" w:rsidRDefault="00C0152E">
      <w:r>
        <w:t xml:space="preserve">Ilyen téma volt például a biztonsági protokollok, a kockázatelemzés és válságkezelés, illetve a kihívó/támadó magatartás megelőzése.  A nagy ápoló-gondozó otthonokban és a kisebb lakóegységekben is, ahol magas támogatási igényű, súlyos értelmi vagy pszichoszociális </w:t>
      </w:r>
      <w:r w:rsidR="0041750B">
        <w:t xml:space="preserve">fogyatékossággal élő </w:t>
      </w:r>
      <w:r>
        <w:t>személyeket gondoznak, a kihívó/támadó magatartás rendszeresen gondokat okoz. Mivel általános a munkaerőhiány ezekben az intézményekben, a munkatársak és a többi gondozott biztonság</w:t>
      </w:r>
      <w:r w:rsidR="0041750B">
        <w:t>a nem biztosított, és rengeteg energia és idő megy el a probléma kezelésével. Megfelelő protokoll, technológia és pedagógiai módszerek segítségével ez nagyrészt orvosolható lenne.</w:t>
      </w:r>
      <w:r w:rsidR="00D100D1">
        <w:t xml:space="preserve"> Ezt egy további képzési projekt keretében lehetne átadni az intézményekben dolgozó munkatársaknak és vezetőknek.</w:t>
      </w:r>
    </w:p>
    <w:p w:rsidR="0041750B" w:rsidRDefault="0041750B">
      <w:r>
        <w:t>Szintén nagyobb lélegzetű, országos vagy nemzetközi projekt témája lehetne az itt megismert munkaszervezési protokollok és technológiai eszközök, alkalmazások elterjesztése, nem csak a fogyatékos ellátás területén.</w:t>
      </w:r>
      <w:r w:rsidR="00D100D1">
        <w:t xml:space="preserve"> Ezek szintén enyhítenék a munkaerőhiány okozta nehézségeket.</w:t>
      </w:r>
    </w:p>
    <w:p w:rsidR="0041750B" w:rsidRDefault="0041750B">
      <w:r>
        <w:t>A kognitív, erőforrásokra építő, megerősítő pedagógia és könnyen alkalmazható eszközei szintén nem csak a fogyatékos személyekkel kapcsolatban hatékonyak, hanem a pedagógia minden használati területén, iskolai vagy munkahelyi környezetben is.</w:t>
      </w:r>
      <w:r w:rsidR="00D100D1">
        <w:t xml:space="preserve"> Ezeket képzés formájában lehetne szélesebb körben megismerhetővé tenni.</w:t>
      </w:r>
    </w:p>
    <w:p w:rsidR="0041750B" w:rsidRDefault="0041750B">
      <w:r>
        <w:t xml:space="preserve">A fogyatékos és pszichiátriai területen – különösen a kiváltásban részt vevő intézmények esetében – a külső környezet, az építészeti megoldások és berendezések </w:t>
      </w:r>
      <w:r w:rsidR="00D100D1">
        <w:t>pedagógiát segítő megoldásai rendkívül hasznosak lennének. A dániai tanulmányutakon megismert rengeteg ötlet és megoldás további tanulmányozást, illetve kézikönyv elkészítését igényelné.</w:t>
      </w:r>
    </w:p>
    <w:p w:rsidR="00D100D1" w:rsidRDefault="00D100D1">
      <w:r>
        <w:t>Ezek megvalósulására mindenképpen látunk lehetőséget.</w:t>
      </w:r>
    </w:p>
    <w:p w:rsidR="00D100D1" w:rsidRDefault="00D100D1">
      <w:r>
        <w:t>A társadalmi integráció megvalósulási formái, az önrendelkezés, és a pozitív, a gondozottak körülményeit figyelembe vevő emberszemlélet és hozzáállás megismerése és elterjedése szintén az egész területen alkalmazandó és alkalmazható lenne.</w:t>
      </w:r>
    </w:p>
    <w:p w:rsidR="00D100D1" w:rsidRDefault="00D100D1"/>
    <w:sectPr w:rsidR="00D10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2E"/>
    <w:rsid w:val="001A523F"/>
    <w:rsid w:val="0041750B"/>
    <w:rsid w:val="00B3393F"/>
    <w:rsid w:val="00C0152E"/>
    <w:rsid w:val="00D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74B7-FE5E-4AC2-A0F9-36DC8ACC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Veronika Varga</cp:lastModifiedBy>
  <cp:revision>2</cp:revision>
  <dcterms:created xsi:type="dcterms:W3CDTF">2019-10-29T08:55:00Z</dcterms:created>
  <dcterms:modified xsi:type="dcterms:W3CDTF">2019-10-29T08:55:00Z</dcterms:modified>
</cp:coreProperties>
</file>